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16539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16539">
        <w:rPr>
          <w:b/>
          <w:color w:val="000000"/>
          <w:sz w:val="28"/>
          <w:szCs w:val="28"/>
        </w:rPr>
        <w:t>ПРЕСС-РЕЛИЗ</w:t>
      </w:r>
    </w:p>
    <w:p w:rsidR="00A470F9" w:rsidRPr="00C16539" w:rsidRDefault="00A470F9" w:rsidP="00A470F9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A470F9" w:rsidRPr="00AF0626" w:rsidRDefault="000B7A8C" w:rsidP="00A470F9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C16539">
        <w:rPr>
          <w:b/>
          <w:color w:val="000000"/>
          <w:sz w:val="28"/>
          <w:szCs w:val="28"/>
        </w:rPr>
        <w:t>С 1 мая 2023 года в Иркутской области доставка пенсий на дом будет осуществляться «Почтой России»</w:t>
      </w:r>
    </w:p>
    <w:p w:rsidR="00AF0626" w:rsidRPr="00AF0626" w:rsidRDefault="00AF0626" w:rsidP="00A470F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625E26" w:rsidRDefault="00625E26" w:rsidP="00625E26">
      <w:pPr>
        <w:spacing w:line="360" w:lineRule="auto"/>
        <w:ind w:firstLine="709"/>
        <w:jc w:val="both"/>
      </w:pPr>
      <w:r>
        <w:t>В связи с изменениями законодательства, начиная с 1 мая 2023 года, доставка пенсий на дом наличными средствами в Иркутской области будет осуществляться исключительно через организации федеральной почтовой связи («Почтой России»). Этот вопрос в Правительстве региона рассмотрели участники рабочего совещания по вопросам доставки пенсии и социальных выплат. В нем приняли участие председатель Правительства региона Константин Зайцев, заместитель управляющего ОСФР по Иркутской области Ольга Сафонова, директор Управления Федеральной почтовой связи Иркутской области Юрий Бойко, а также руководители альтернативных доставочных служб региона.</w:t>
      </w:r>
    </w:p>
    <w:p w:rsidR="00625E26" w:rsidRDefault="00625E26" w:rsidP="00625E26">
      <w:pPr>
        <w:spacing w:line="360" w:lineRule="auto"/>
        <w:ind w:firstLine="709"/>
        <w:jc w:val="both"/>
      </w:pPr>
    </w:p>
    <w:p w:rsidR="00625E26" w:rsidRDefault="00625E26" w:rsidP="00625E26">
      <w:pPr>
        <w:spacing w:line="360" w:lineRule="auto"/>
        <w:ind w:firstLine="709"/>
        <w:jc w:val="both"/>
      </w:pPr>
      <w:r>
        <w:t>Для тех пенсионеров, которые получают пенсии на дом через альтернативные доставочные службы, ничего не изменится – доставка пенсий будет также осуществляться в традиционные даты – с 3 по 22 число каждого месяца в фиксированную дату, зависящую от адреса проживания.</w:t>
      </w:r>
    </w:p>
    <w:p w:rsidR="00625E26" w:rsidRDefault="00625E26" w:rsidP="00625E26">
      <w:pPr>
        <w:spacing w:line="360" w:lineRule="auto"/>
        <w:ind w:firstLine="709"/>
        <w:jc w:val="both"/>
      </w:pPr>
    </w:p>
    <w:p w:rsidR="004C1B9A" w:rsidRDefault="00625E26" w:rsidP="00625E26">
      <w:pPr>
        <w:spacing w:line="360" w:lineRule="auto"/>
        <w:ind w:firstLine="709"/>
        <w:jc w:val="both"/>
      </w:pPr>
      <w:r>
        <w:t>Если выплата пенсии через альтернативную доставочную службу осуществляется по доверенности, в случае если она выдана для получения пенсии в конкретной организации, документ следует заблаговременно переоформить. «Пенсионеры, которым необходимо переоформить доверенность для получения пенсии, будут проинформированы заказными письмами. Информацию продублируют и СМС-рассылкой», – отметила заместитель управляющего Отделением СФР региона Ольга Сафонова.</w:t>
      </w:r>
      <w:bookmarkStart w:id="0" w:name="_GoBack"/>
      <w:bookmarkEnd w:id="0"/>
    </w:p>
    <w:sectPr w:rsidR="004C1B9A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A78" w:rsidRDefault="008B4A78">
      <w:r>
        <w:separator/>
      </w:r>
    </w:p>
  </w:endnote>
  <w:endnote w:type="continuationSeparator" w:id="0">
    <w:p w:rsidR="008B4A78" w:rsidRDefault="008B4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A78" w:rsidRDefault="008B4A78">
      <w:r>
        <w:separator/>
      </w:r>
    </w:p>
  </w:footnote>
  <w:footnote w:type="continuationSeparator" w:id="0">
    <w:p w:rsidR="008B4A78" w:rsidRDefault="008B4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4ED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293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68FF"/>
    <w:rsid w:val="0025002A"/>
    <w:rsid w:val="0025050D"/>
    <w:rsid w:val="00250C0C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ADC"/>
    <w:rsid w:val="0049557E"/>
    <w:rsid w:val="00496247"/>
    <w:rsid w:val="00496B53"/>
    <w:rsid w:val="00496E83"/>
    <w:rsid w:val="00497B85"/>
    <w:rsid w:val="004A24F4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1B9A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750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25E26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A7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0626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539"/>
    <w:rsid w:val="00C16973"/>
    <w:rsid w:val="00C17776"/>
    <w:rsid w:val="00C17D6F"/>
    <w:rsid w:val="00C20D41"/>
    <w:rsid w:val="00C2184A"/>
    <w:rsid w:val="00C2374E"/>
    <w:rsid w:val="00C23F7D"/>
    <w:rsid w:val="00C27165"/>
    <w:rsid w:val="00C31A5D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A40"/>
    <w:rsid w:val="00F216F9"/>
    <w:rsid w:val="00F3055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E1802-101F-4FFB-A4A9-FFBB21C59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9</cp:revision>
  <cp:lastPrinted>2023-04-06T06:27:00Z</cp:lastPrinted>
  <dcterms:created xsi:type="dcterms:W3CDTF">2023-04-06T06:25:00Z</dcterms:created>
  <dcterms:modified xsi:type="dcterms:W3CDTF">2023-04-07T08:35:00Z</dcterms:modified>
</cp:coreProperties>
</file>